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8D44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3423EF8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F76A50E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5A6F8C2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1A1E8D1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B6D788F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1B6EF99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2129EEA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F676B26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D86591D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6156BE1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ED84F02" w14:textId="77777777" w:rsidR="0034391F" w:rsidRDefault="0034391F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B5BE960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014E60F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CCAB3A6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75ADE37" w14:textId="77777777" w:rsidR="001C0B3D" w:rsidRDefault="0002285C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5F248A">
        <w:rPr>
          <w:rFonts w:ascii="Arial" w:hAnsi="Arial" w:cs="Arial"/>
          <w:b/>
          <w:bCs/>
          <w:color w:val="000000"/>
        </w:rPr>
        <w:t>B</w:t>
      </w:r>
      <w:r w:rsidR="00537338">
        <w:rPr>
          <w:rFonts w:ascii="Arial" w:hAnsi="Arial" w:cs="Arial"/>
          <w:b/>
          <w:bCs/>
          <w:color w:val="000000"/>
        </w:rPr>
        <w:t>4</w:t>
      </w:r>
      <w:r w:rsidRPr="00747CC6">
        <w:rPr>
          <w:rFonts w:ascii="Arial" w:hAnsi="Arial" w:cs="Arial"/>
          <w:b/>
          <w:bCs/>
          <w:color w:val="000000"/>
        </w:rPr>
        <w:t xml:space="preserve"> </w:t>
      </w:r>
      <w:r w:rsidR="00747CC6" w:rsidRPr="00747CC6">
        <w:rPr>
          <w:rFonts w:ascii="Arial" w:hAnsi="Arial" w:cs="Arial"/>
          <w:b/>
          <w:bCs/>
          <w:color w:val="000000"/>
        </w:rPr>
        <w:t xml:space="preserve"> </w:t>
      </w:r>
    </w:p>
    <w:p w14:paraId="340BC803" w14:textId="77777777" w:rsidR="001C0B3D" w:rsidRDefault="001C0B3D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304E15F" w14:textId="77777777" w:rsidR="00044CB9" w:rsidRDefault="00742AD0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METODOLOGIA PARA EL</w:t>
      </w:r>
      <w:r w:rsidR="00AF743C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CÁLCULO</w:t>
      </w:r>
      <w:r w:rsidR="00AF743C">
        <w:rPr>
          <w:rFonts w:ascii="Arial" w:hAnsi="Arial" w:cs="Arial"/>
          <w:b/>
          <w:bCs/>
          <w:color w:val="000000"/>
        </w:rPr>
        <w:t xml:space="preserve"> DE</w:t>
      </w:r>
      <w:r>
        <w:rPr>
          <w:rFonts w:ascii="Arial" w:hAnsi="Arial" w:cs="Arial"/>
          <w:b/>
          <w:bCs/>
          <w:color w:val="000000"/>
        </w:rPr>
        <w:t xml:space="preserve">L </w:t>
      </w:r>
      <w:r w:rsidR="007C5A9F">
        <w:rPr>
          <w:rFonts w:ascii="Arial" w:hAnsi="Arial" w:cs="Arial"/>
          <w:b/>
          <w:bCs/>
          <w:color w:val="000000"/>
        </w:rPr>
        <w:t>SISTEMA PAT</w:t>
      </w:r>
    </w:p>
    <w:p w14:paraId="2D46E1E3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3549C48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FFC2F54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8B073B1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45346C3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9CE6B40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EF549DE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31FBEC3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3E61516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CC3A318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85488BD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E0E9D45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1B4150A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4980A95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7DAC9D2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F7D795F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BA60390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AE35AD1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F1FE3EA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5772F45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85D4ACC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E0B610F" w14:textId="77777777" w:rsid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59733F8" w14:textId="77777777" w:rsidR="00747CC6" w:rsidRPr="00747CC6" w:rsidRDefault="00747CC6" w:rsidP="00A92A0C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4B1A1C8" w14:textId="77777777" w:rsidR="0002285C" w:rsidRPr="00747CC6" w:rsidRDefault="0002285C" w:rsidP="00A92A0C">
      <w:pPr>
        <w:autoSpaceDE w:val="0"/>
        <w:autoSpaceDN w:val="0"/>
        <w:adjustRightInd w:val="0"/>
        <w:ind w:right="51"/>
        <w:rPr>
          <w:rFonts w:ascii="Arial" w:hAnsi="Arial" w:cs="Arial"/>
          <w:b/>
          <w:color w:val="000000"/>
        </w:rPr>
      </w:pPr>
    </w:p>
    <w:p w14:paraId="5D987D0D" w14:textId="77777777" w:rsidR="00516320" w:rsidRDefault="00516320" w:rsidP="00A92A0C">
      <w:pPr>
        <w:tabs>
          <w:tab w:val="left" w:pos="567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</w:p>
    <w:p w14:paraId="3E023E41" w14:textId="77777777" w:rsidR="00044CB9" w:rsidRDefault="00C87D42" w:rsidP="00A92A0C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B</w:t>
      </w:r>
      <w:r w:rsidR="00537338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.</w:t>
      </w:r>
      <w:r w:rsidR="00E4781B">
        <w:rPr>
          <w:rFonts w:ascii="Arial" w:hAnsi="Arial" w:cs="Arial"/>
          <w:b/>
          <w:bCs/>
          <w:color w:val="000000"/>
        </w:rPr>
        <w:t>1</w:t>
      </w:r>
      <w:r w:rsidR="00667D55">
        <w:rPr>
          <w:rFonts w:ascii="Arial" w:hAnsi="Arial" w:cs="Arial"/>
          <w:b/>
          <w:bCs/>
          <w:color w:val="000000"/>
        </w:rPr>
        <w:t xml:space="preserve"> </w:t>
      </w:r>
      <w:r w:rsidR="00E4781B">
        <w:rPr>
          <w:rFonts w:ascii="Arial" w:hAnsi="Arial" w:cs="Arial"/>
          <w:b/>
          <w:bCs/>
          <w:color w:val="000000"/>
        </w:rPr>
        <w:t>CÁLCULO DE LA RESISTENCIA DE P</w:t>
      </w:r>
      <w:r w:rsidR="001C6477">
        <w:rPr>
          <w:rFonts w:ascii="Arial" w:hAnsi="Arial" w:cs="Arial"/>
          <w:b/>
          <w:bCs/>
          <w:color w:val="000000"/>
        </w:rPr>
        <w:t>AT</w:t>
      </w:r>
      <w:r w:rsidR="00516320">
        <w:rPr>
          <w:rFonts w:ascii="Arial" w:hAnsi="Arial" w:cs="Arial"/>
          <w:b/>
          <w:bCs/>
          <w:color w:val="000000"/>
        </w:rPr>
        <w:t xml:space="preserve"> PARA </w:t>
      </w:r>
      <w:r w:rsidR="00B84392">
        <w:rPr>
          <w:rFonts w:ascii="Arial" w:hAnsi="Arial" w:cs="Arial"/>
          <w:b/>
          <w:bCs/>
          <w:color w:val="000000"/>
        </w:rPr>
        <w:t xml:space="preserve">UN </w:t>
      </w:r>
      <w:r w:rsidR="00516320">
        <w:rPr>
          <w:rFonts w:ascii="Arial" w:hAnsi="Arial" w:cs="Arial"/>
          <w:b/>
          <w:bCs/>
          <w:color w:val="000000"/>
        </w:rPr>
        <w:t xml:space="preserve">ELECTRODO DE </w:t>
      </w:r>
      <w:r w:rsidR="00667D55">
        <w:rPr>
          <w:rFonts w:ascii="Arial" w:hAnsi="Arial" w:cs="Arial"/>
          <w:b/>
          <w:bCs/>
          <w:color w:val="000000"/>
        </w:rPr>
        <w:t xml:space="preserve">  </w:t>
      </w:r>
      <w:r w:rsidR="00516320">
        <w:rPr>
          <w:rFonts w:ascii="Arial" w:hAnsi="Arial" w:cs="Arial"/>
          <w:b/>
          <w:bCs/>
          <w:color w:val="000000"/>
        </w:rPr>
        <w:t>DIFUSION VERTICAL</w:t>
      </w:r>
    </w:p>
    <w:p w14:paraId="771B17FB" w14:textId="77777777" w:rsidR="000C5C2B" w:rsidRPr="00747CC6" w:rsidRDefault="000C5C2B" w:rsidP="00A92A0C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14:paraId="6573E640" w14:textId="77777777" w:rsidR="00E4781B" w:rsidRDefault="00E211B9" w:rsidP="00A92A0C">
      <w:pPr>
        <w:widowControl w:val="0"/>
        <w:tabs>
          <w:tab w:val="left" w:pos="567"/>
        </w:tabs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Con base en las recomendaciones de la norma IEEE Std 142, tabla 13, pág.131 p</w:t>
      </w:r>
      <w:r w:rsidR="009E1AD9">
        <w:rPr>
          <w:rFonts w:ascii="Arial" w:hAnsi="Arial" w:cs="Arial"/>
          <w:sz w:val="20"/>
          <w:szCs w:val="20"/>
          <w:lang w:val="es-ES"/>
        </w:rPr>
        <w:t xml:space="preserve">ara el cálculo de la resistencia de puesta a tierra se </w:t>
      </w:r>
      <w:r>
        <w:rPr>
          <w:rFonts w:ascii="Arial" w:hAnsi="Arial" w:cs="Arial"/>
          <w:sz w:val="20"/>
          <w:szCs w:val="20"/>
          <w:lang w:val="es-ES"/>
        </w:rPr>
        <w:t>establece</w:t>
      </w:r>
      <w:r w:rsidR="000C5C2B">
        <w:rPr>
          <w:rFonts w:ascii="Arial" w:hAnsi="Arial" w:cs="Arial"/>
          <w:sz w:val="20"/>
          <w:szCs w:val="20"/>
          <w:lang w:val="es-ES"/>
        </w:rPr>
        <w:t xml:space="preserve"> </w:t>
      </w:r>
      <w:r w:rsidR="00E4781B">
        <w:rPr>
          <w:rFonts w:ascii="Arial" w:hAnsi="Arial" w:cs="Arial"/>
          <w:sz w:val="20"/>
          <w:szCs w:val="20"/>
          <w:lang w:val="es-ES"/>
        </w:rPr>
        <w:t xml:space="preserve">una formula simplificada </w:t>
      </w:r>
      <w:r w:rsidR="009E1AD9">
        <w:rPr>
          <w:rFonts w:ascii="Arial" w:hAnsi="Arial" w:cs="Arial"/>
          <w:sz w:val="20"/>
          <w:szCs w:val="20"/>
          <w:lang w:val="es-ES"/>
        </w:rPr>
        <w:t xml:space="preserve">estandarizando </w:t>
      </w:r>
      <w:r w:rsidR="000C5C2B">
        <w:rPr>
          <w:rFonts w:ascii="Arial" w:hAnsi="Arial" w:cs="Arial"/>
          <w:sz w:val="20"/>
          <w:szCs w:val="20"/>
          <w:lang w:val="es-ES"/>
        </w:rPr>
        <w:t xml:space="preserve">un electrodo de difusión vertical </w:t>
      </w:r>
      <w:r w:rsidR="005F5354">
        <w:rPr>
          <w:rFonts w:ascii="Arial" w:hAnsi="Arial" w:cs="Arial"/>
          <w:sz w:val="20"/>
          <w:szCs w:val="20"/>
          <w:lang w:val="es-ES"/>
        </w:rPr>
        <w:t xml:space="preserve">o varilla </w:t>
      </w:r>
      <w:r w:rsidR="000C5C2B">
        <w:rPr>
          <w:rFonts w:ascii="Arial" w:hAnsi="Arial" w:cs="Arial"/>
          <w:sz w:val="20"/>
          <w:szCs w:val="20"/>
          <w:lang w:val="es-ES"/>
        </w:rPr>
        <w:t>de 2,4 m de longitud y 16 mm (5/8”) de diámetro:</w:t>
      </w:r>
    </w:p>
    <w:p w14:paraId="2A551F03" w14:textId="77777777" w:rsidR="00E4781B" w:rsidRPr="006C6305" w:rsidRDefault="00DE7DA9" w:rsidP="00A92A0C">
      <w:pPr>
        <w:widowControl w:val="0"/>
        <w:tabs>
          <w:tab w:val="left" w:pos="567"/>
        </w:tabs>
        <w:autoSpaceDE w:val="0"/>
        <w:autoSpaceDN w:val="0"/>
        <w:adjustRightInd w:val="0"/>
        <w:spacing w:before="236" w:line="276" w:lineRule="auto"/>
        <w:ind w:left="567" w:right="51"/>
        <w:jc w:val="center"/>
        <w:rPr>
          <w:rFonts w:ascii="Arial" w:hAnsi="Arial" w:cs="Arial"/>
          <w:lang w:val="es-E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s-ES"/>
                </w:rPr>
              </m:ctrlPr>
            </m:sSubPr>
            <m:e>
              <m:r>
                <w:rPr>
                  <w:rFonts w:ascii="Cambria Math" w:hAnsi="Cambria Math" w:cs="Arial"/>
                  <w:lang w:val="es-ES"/>
                </w:rPr>
                <m:t>R</m:t>
              </m:r>
            </m:e>
            <m:sub>
              <m:r>
                <w:rPr>
                  <w:rFonts w:ascii="Cambria Math" w:hAnsi="Cambria Math" w:cs="Arial"/>
                  <w:lang w:val="es-ES"/>
                </w:rPr>
                <m:t>PAT</m:t>
              </m:r>
            </m:sub>
          </m:sSub>
          <m:r>
            <w:rPr>
              <w:rFonts w:ascii="Cambria Math" w:hAnsi="Cambria Math" w:cs="Arial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w:rPr>
                  <w:rFonts w:ascii="Cambria Math" w:hAnsi="Cambria Math" w:cs="Arial"/>
                  <w:lang w:val="es-ES"/>
                </w:rPr>
                <m:t xml:space="preserve">ρ </m:t>
              </m:r>
            </m:num>
            <m:den>
              <m:r>
                <w:rPr>
                  <w:rFonts w:ascii="Cambria Math" w:hAnsi="Cambria Math" w:cs="Arial"/>
                  <w:lang w:val="es-ES"/>
                </w:rPr>
                <m:t>2,79</m:t>
              </m:r>
            </m:den>
          </m:f>
        </m:oMath>
      </m:oMathPara>
    </w:p>
    <w:p w14:paraId="1E936FF0" w14:textId="77777777" w:rsidR="00E4781B" w:rsidRDefault="00E4781B" w:rsidP="00A92A0C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Siendo</w:t>
      </w:r>
    </w:p>
    <w:p w14:paraId="193A065C" w14:textId="77777777" w:rsidR="00E4781B" w:rsidRDefault="00DE7DA9" w:rsidP="00A92A0C">
      <w:pPr>
        <w:pStyle w:val="Prrafodelista"/>
        <w:widowControl w:val="0"/>
        <w:tabs>
          <w:tab w:val="left" w:pos="567"/>
        </w:tabs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R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PAT</m:t>
            </m:r>
          </m:sub>
        </m:sSub>
      </m:oMath>
      <w:r w:rsidR="00E211B9">
        <w:rPr>
          <w:rFonts w:ascii="Arial" w:hAnsi="Arial" w:cs="Arial"/>
          <w:sz w:val="20"/>
          <w:szCs w:val="20"/>
          <w:lang w:val="es-ES"/>
        </w:rPr>
        <w:t xml:space="preserve">: </w:t>
      </w:r>
      <w:r w:rsidR="00E211B9">
        <w:rPr>
          <w:rFonts w:ascii="Arial" w:hAnsi="Arial" w:cs="Arial"/>
          <w:sz w:val="20"/>
          <w:szCs w:val="20"/>
          <w:lang w:val="es-ES"/>
        </w:rPr>
        <w:tab/>
        <w:t xml:space="preserve">Resistencia de </w:t>
      </w:r>
      <w:r w:rsidR="00AB00BB">
        <w:rPr>
          <w:rFonts w:ascii="Arial" w:hAnsi="Arial" w:cs="Arial"/>
          <w:sz w:val="20"/>
          <w:szCs w:val="20"/>
          <w:lang w:val="es-ES"/>
        </w:rPr>
        <w:t>PAT</w:t>
      </w:r>
      <w:r w:rsidR="00E211B9">
        <w:rPr>
          <w:rFonts w:ascii="Arial" w:hAnsi="Arial" w:cs="Arial"/>
          <w:sz w:val="20"/>
          <w:szCs w:val="20"/>
          <w:lang w:val="es-ES"/>
        </w:rPr>
        <w:t xml:space="preserve"> de una varilla</w:t>
      </w:r>
      <w:r w:rsidR="003E3DC5">
        <w:rPr>
          <w:rFonts w:ascii="Arial" w:hAnsi="Arial" w:cs="Arial"/>
          <w:sz w:val="20"/>
          <w:szCs w:val="20"/>
          <w:lang w:val="es-ES"/>
        </w:rPr>
        <w:t xml:space="preserve"> (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Ω)</m:t>
        </m:r>
      </m:oMath>
    </w:p>
    <w:p w14:paraId="6212A56D" w14:textId="77777777" w:rsidR="00E211B9" w:rsidRDefault="00E211B9" w:rsidP="00A92A0C">
      <w:pPr>
        <w:pStyle w:val="Prrafodelista"/>
        <w:widowControl w:val="0"/>
        <w:tabs>
          <w:tab w:val="left" w:pos="567"/>
        </w:tabs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006134AC" w14:textId="77777777" w:rsidR="00E4781B" w:rsidRDefault="00E4781B" w:rsidP="00A92A0C">
      <w:pPr>
        <w:pStyle w:val="Prrafodelista"/>
        <w:widowControl w:val="0"/>
        <w:tabs>
          <w:tab w:val="left" w:pos="567"/>
        </w:tabs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  <w:lang w:val="es-ES"/>
          </w:rPr>
          <m:t xml:space="preserve">ρ </m:t>
        </m:r>
      </m:oMath>
      <w:r>
        <w:rPr>
          <w:rFonts w:ascii="Arial" w:hAnsi="Arial" w:cs="Arial"/>
          <w:color w:val="000000"/>
          <w:spacing w:val="-4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  <w:t xml:space="preserve">Resistividad </w:t>
      </w:r>
      <w:r w:rsidR="00E211B9">
        <w:rPr>
          <w:rFonts w:ascii="Arial" w:hAnsi="Arial" w:cs="Arial"/>
          <w:color w:val="000000"/>
          <w:spacing w:val="-4"/>
          <w:sz w:val="20"/>
          <w:szCs w:val="20"/>
        </w:rPr>
        <w:t xml:space="preserve">aparente 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del </w:t>
      </w:r>
      <w:r w:rsidR="00E211B9">
        <w:rPr>
          <w:rFonts w:ascii="Arial" w:hAnsi="Arial" w:cs="Arial"/>
          <w:color w:val="000000"/>
          <w:spacing w:val="-4"/>
          <w:sz w:val="20"/>
          <w:szCs w:val="20"/>
        </w:rPr>
        <w:t>t</w:t>
      </w:r>
      <w:r>
        <w:rPr>
          <w:rFonts w:ascii="Arial" w:hAnsi="Arial" w:cs="Arial"/>
          <w:color w:val="000000"/>
          <w:spacing w:val="-4"/>
          <w:sz w:val="20"/>
          <w:szCs w:val="20"/>
        </w:rPr>
        <w:t>erreno</w:t>
      </w:r>
      <w:r w:rsidR="003E3DC5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(Ω-m</m:t>
        </m:r>
      </m:oMath>
      <w:r w:rsidR="003E3DC5">
        <w:rPr>
          <w:rFonts w:ascii="Arial" w:hAnsi="Arial" w:cs="Arial"/>
          <w:color w:val="000000"/>
          <w:spacing w:val="-4"/>
          <w:sz w:val="20"/>
          <w:szCs w:val="20"/>
        </w:rPr>
        <w:t>)</w:t>
      </w:r>
    </w:p>
    <w:p w14:paraId="2C2E5771" w14:textId="77777777" w:rsidR="00E4781B" w:rsidRPr="00E211B9" w:rsidRDefault="00E4781B" w:rsidP="00A92A0C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0" w:right="51"/>
        <w:jc w:val="both"/>
        <w:rPr>
          <w:rFonts w:ascii="Arial" w:hAnsi="Arial" w:cs="Arial"/>
          <w:color w:val="000000"/>
          <w:spacing w:val="-4"/>
          <w:sz w:val="12"/>
          <w:szCs w:val="12"/>
        </w:rPr>
      </w:pPr>
    </w:p>
    <w:p w14:paraId="08DD634C" w14:textId="77777777" w:rsidR="00223949" w:rsidRPr="00F31FA4" w:rsidRDefault="00223949" w:rsidP="00A92A0C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0" w:right="51"/>
        <w:jc w:val="both"/>
        <w:rPr>
          <w:rFonts w:ascii="Arial" w:hAnsi="Arial" w:cs="Arial"/>
          <w:color w:val="000000"/>
          <w:spacing w:val="-4"/>
          <w:sz w:val="16"/>
          <w:szCs w:val="16"/>
        </w:rPr>
      </w:pPr>
    </w:p>
    <w:p w14:paraId="303702EC" w14:textId="77777777" w:rsidR="00516320" w:rsidRDefault="00516320" w:rsidP="00A92A0C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4977E6EF" w14:textId="77777777" w:rsidR="00516320" w:rsidRDefault="00516320" w:rsidP="00A92A0C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 w:rsidRPr="00516320">
        <w:rPr>
          <w:rFonts w:ascii="Arial" w:hAnsi="Arial" w:cs="Arial"/>
          <w:b/>
          <w:bCs/>
          <w:color w:val="000000"/>
        </w:rPr>
        <w:t>B</w:t>
      </w:r>
      <w:r w:rsidR="00537338">
        <w:rPr>
          <w:rFonts w:ascii="Arial" w:hAnsi="Arial" w:cs="Arial"/>
          <w:b/>
          <w:bCs/>
          <w:color w:val="000000"/>
        </w:rPr>
        <w:t>4</w:t>
      </w:r>
      <w:r w:rsidRPr="00516320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2</w:t>
      </w:r>
      <w:r w:rsidRPr="00516320">
        <w:rPr>
          <w:rFonts w:ascii="Arial" w:hAnsi="Arial" w:cs="Arial"/>
          <w:b/>
          <w:bCs/>
          <w:color w:val="000000"/>
        </w:rPr>
        <w:t xml:space="preserve"> CÁLCULO DE LA RESISTENCIA DE PUESTA A TIERRA PARA </w:t>
      </w:r>
      <w:r w:rsidR="00CD5A34">
        <w:rPr>
          <w:rFonts w:ascii="Arial" w:hAnsi="Arial" w:cs="Arial"/>
          <w:b/>
          <w:bCs/>
          <w:color w:val="000000"/>
        </w:rPr>
        <w:t xml:space="preserve">UN </w:t>
      </w:r>
      <w:r>
        <w:rPr>
          <w:rFonts w:ascii="Arial" w:hAnsi="Arial" w:cs="Arial"/>
          <w:b/>
          <w:bCs/>
          <w:color w:val="000000"/>
        </w:rPr>
        <w:t xml:space="preserve">ANILLO CERRADO </w:t>
      </w:r>
      <w:r w:rsidR="00844D2C">
        <w:rPr>
          <w:rFonts w:ascii="Arial" w:hAnsi="Arial" w:cs="Arial"/>
          <w:b/>
          <w:bCs/>
          <w:color w:val="000000"/>
        </w:rPr>
        <w:t>EN</w:t>
      </w:r>
      <w:r>
        <w:rPr>
          <w:rFonts w:ascii="Arial" w:hAnsi="Arial" w:cs="Arial"/>
          <w:b/>
          <w:bCs/>
          <w:color w:val="000000"/>
        </w:rPr>
        <w:t xml:space="preserve"> CABLE   </w:t>
      </w:r>
    </w:p>
    <w:p w14:paraId="17E33871" w14:textId="77777777" w:rsidR="00516320" w:rsidRDefault="00516320" w:rsidP="00A92A0C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02F903D2" w14:textId="4EE72DAB" w:rsidR="001A657B" w:rsidRDefault="00E4781B" w:rsidP="00A92A0C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  <w:r w:rsidRPr="006C6305">
        <w:rPr>
          <w:rFonts w:ascii="Arial" w:hAnsi="Arial" w:cs="Arial"/>
          <w:color w:val="000000"/>
          <w:spacing w:val="-4"/>
          <w:sz w:val="20"/>
          <w:szCs w:val="20"/>
        </w:rPr>
        <w:t xml:space="preserve">Para un anillo cerrado </w:t>
      </w:r>
      <w:r w:rsidR="00844D2C">
        <w:rPr>
          <w:rFonts w:ascii="Arial" w:hAnsi="Arial" w:cs="Arial"/>
          <w:color w:val="000000"/>
          <w:spacing w:val="-4"/>
          <w:sz w:val="20"/>
          <w:szCs w:val="20"/>
        </w:rPr>
        <w:t>en</w:t>
      </w:r>
      <w:r w:rsidRPr="006C6305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="00CD5A34">
        <w:rPr>
          <w:rFonts w:ascii="Arial" w:hAnsi="Arial" w:cs="Arial"/>
          <w:color w:val="000000"/>
          <w:spacing w:val="-4"/>
          <w:sz w:val="20"/>
          <w:szCs w:val="20"/>
        </w:rPr>
        <w:t>cable, l</w:t>
      </w:r>
      <w:r w:rsidRPr="006C6305">
        <w:rPr>
          <w:rFonts w:ascii="Arial" w:hAnsi="Arial" w:cs="Arial"/>
          <w:color w:val="000000"/>
          <w:spacing w:val="-4"/>
          <w:sz w:val="20"/>
          <w:szCs w:val="20"/>
        </w:rPr>
        <w:t>a resistencia de puesta a tierra está dada por:</w:t>
      </w:r>
    </w:p>
    <w:p w14:paraId="26144EAE" w14:textId="77777777" w:rsidR="001A657B" w:rsidRDefault="001A657B" w:rsidP="00A92A0C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</w:p>
    <w:p w14:paraId="741B3650" w14:textId="77777777" w:rsidR="001A657B" w:rsidRDefault="001A657B" w:rsidP="00A92A0C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2FF8862" w14:textId="77777777" w:rsidR="00E4781B" w:rsidRPr="006C6305" w:rsidRDefault="00DE7DA9" w:rsidP="00A92A0C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</w:rPr>
                <m:t>R</m:t>
              </m:r>
            </m:e>
            <m:sub>
              <m:r>
                <w:rPr>
                  <w:rFonts w:ascii="Cambria Math" w:hAnsi="Cambria Math" w:cs="Arial"/>
                  <w:color w:val="000000"/>
                </w:rPr>
                <m:t>PAT</m:t>
              </m:r>
            </m:sub>
          </m:sSub>
          <m:r>
            <w:rPr>
              <w:rFonts w:ascii="Cambria Math" w:hAnsi="Cambria Math" w:cs="Arial"/>
              <w:color w:val="00000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</w:rPr>
                <m:t>ρ</m:t>
              </m:r>
            </m:num>
            <m:den>
              <m:r>
                <w:rPr>
                  <w:rFonts w:ascii="Cambria Math" w:hAnsi="Cambria Math" w:cs="Arial"/>
                  <w:color w:val="000000"/>
                </w:rPr>
                <m:t>4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</w:rPr>
                    <m:t>π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</w:rPr>
                <m:t>D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  <w:color w:val="000000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funcPr>
                <m:fName>
                  <m:r>
                    <w:rPr>
                      <w:rFonts w:ascii="Cambria Math" w:hAnsi="Cambria Math" w:cs="Arial"/>
                      <w:color w:val="000000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0000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0000"/>
                        </w:rPr>
                        <m:t>8D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0000"/>
                        </w:rPr>
                        <m:t>r</m:t>
                      </m:r>
                    </m:den>
                  </m:f>
                </m:e>
              </m:func>
            </m:e>
          </m:d>
        </m:oMath>
      </m:oMathPara>
    </w:p>
    <w:p w14:paraId="301FF20B" w14:textId="77777777" w:rsidR="00E4781B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</w:p>
    <w:p w14:paraId="54954CB0" w14:textId="77777777" w:rsidR="00E4781B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Siendo</w:t>
      </w:r>
    </w:p>
    <w:p w14:paraId="7EABDAB8" w14:textId="77777777" w:rsidR="005E495F" w:rsidRDefault="005E495F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</w:p>
    <w:p w14:paraId="21F2BC6E" w14:textId="77777777" w:rsidR="005E495F" w:rsidRDefault="00DE7DA9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R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PAT</m:t>
            </m:r>
          </m:sub>
        </m:sSub>
      </m:oMath>
      <w:r w:rsidR="005E495F">
        <w:rPr>
          <w:rFonts w:ascii="Arial" w:hAnsi="Arial" w:cs="Arial"/>
          <w:sz w:val="20"/>
          <w:szCs w:val="20"/>
          <w:lang w:val="es-ES"/>
        </w:rPr>
        <w:t xml:space="preserve">: </w:t>
      </w:r>
      <w:r w:rsidR="005E495F">
        <w:rPr>
          <w:rFonts w:ascii="Arial" w:hAnsi="Arial" w:cs="Arial"/>
          <w:sz w:val="20"/>
          <w:szCs w:val="20"/>
          <w:lang w:val="es-ES"/>
        </w:rPr>
        <w:tab/>
        <w:t>Resistencia de PAT de un anillo (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Ω)</m:t>
        </m:r>
      </m:oMath>
    </w:p>
    <w:p w14:paraId="78339DE7" w14:textId="77777777" w:rsidR="00E4781B" w:rsidRPr="009664A9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</w:p>
    <w:p w14:paraId="6F3D8DDE" w14:textId="77777777" w:rsidR="00E4781B" w:rsidRPr="009664A9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color w:val="000000"/>
          </w:rPr>
          <m:t>ρ</m:t>
        </m:r>
      </m:oMath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664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9664A9">
        <w:rPr>
          <w:rFonts w:ascii="Arial" w:hAnsi="Arial" w:cs="Arial"/>
          <w:sz w:val="20"/>
          <w:szCs w:val="20"/>
        </w:rPr>
        <w:t xml:space="preserve">Resistividad aparente del terreno </w:t>
      </w:r>
      <w:r w:rsidR="00AE540E">
        <w:rPr>
          <w:rFonts w:ascii="Arial" w:hAnsi="Arial" w:cs="Arial"/>
          <w:sz w:val="20"/>
          <w:szCs w:val="20"/>
        </w:rPr>
        <w:t>(</w:t>
      </w:r>
      <w:r w:rsidRPr="009664A9">
        <w:rPr>
          <w:rFonts w:ascii="Arial" w:hAnsi="Arial" w:cs="Arial"/>
          <w:sz w:val="20"/>
          <w:szCs w:val="20"/>
        </w:rPr>
        <w:t>Ω-m</w:t>
      </w:r>
      <w:r w:rsidR="00AE540E">
        <w:rPr>
          <w:rFonts w:ascii="Arial" w:hAnsi="Arial" w:cs="Arial"/>
          <w:sz w:val="20"/>
          <w:szCs w:val="20"/>
        </w:rPr>
        <w:t>)</w:t>
      </w:r>
    </w:p>
    <w:p w14:paraId="27786DAB" w14:textId="77777777" w:rsidR="001A657B" w:rsidRPr="001A657B" w:rsidRDefault="001A657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color w:val="000000"/>
        </w:rPr>
      </w:pPr>
    </w:p>
    <w:p w14:paraId="521401E0" w14:textId="77777777" w:rsidR="00E4781B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color w:val="000000"/>
          </w:rPr>
          <m:t>D</m:t>
        </m:r>
      </m:oMath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R</w:t>
      </w:r>
      <w:r w:rsidRPr="009664A9">
        <w:rPr>
          <w:rFonts w:ascii="Arial" w:hAnsi="Arial" w:cs="Arial"/>
          <w:sz w:val="20"/>
          <w:szCs w:val="20"/>
        </w:rPr>
        <w:t>adio del anillo</w:t>
      </w:r>
      <w:r w:rsidR="001A657B">
        <w:rPr>
          <w:rFonts w:ascii="Arial" w:hAnsi="Arial" w:cs="Arial"/>
          <w:sz w:val="20"/>
          <w:szCs w:val="20"/>
        </w:rPr>
        <w:t xml:space="preserve"> (mm)</w:t>
      </w:r>
    </w:p>
    <w:p w14:paraId="6498D686" w14:textId="77777777" w:rsidR="001A657B" w:rsidRPr="001A657B" w:rsidRDefault="001A657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color w:val="000000"/>
        </w:rPr>
      </w:pPr>
    </w:p>
    <w:p w14:paraId="566ABEF3" w14:textId="77777777" w:rsidR="00AF743C" w:rsidRDefault="00E4781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w:bookmarkStart w:id="1" w:name="OLE_LINK1"/>
      <w:bookmarkStart w:id="2" w:name="OLE_LINK2"/>
      <w:r>
        <w:rPr>
          <w:rFonts w:ascii="Arial" w:hAnsi="Arial" w:cs="Arial"/>
          <w:sz w:val="20"/>
          <w:szCs w:val="20"/>
        </w:rPr>
        <w:t>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664A9">
        <w:rPr>
          <w:rFonts w:ascii="Arial" w:hAnsi="Arial" w:cs="Arial"/>
          <w:sz w:val="20"/>
          <w:szCs w:val="20"/>
        </w:rPr>
        <w:t>Radio del</w:t>
      </w:r>
      <w:r>
        <w:rPr>
          <w:rFonts w:ascii="Arial" w:hAnsi="Arial" w:cs="Arial"/>
          <w:sz w:val="20"/>
          <w:szCs w:val="20"/>
        </w:rPr>
        <w:t xml:space="preserve"> cable</w:t>
      </w:r>
      <w:r w:rsidRPr="009664A9">
        <w:rPr>
          <w:rFonts w:ascii="Arial" w:hAnsi="Arial" w:cs="Arial"/>
          <w:sz w:val="20"/>
          <w:szCs w:val="20"/>
        </w:rPr>
        <w:t xml:space="preserve"> </w:t>
      </w:r>
      <w:r w:rsidR="001A657B">
        <w:rPr>
          <w:rFonts w:ascii="Arial" w:hAnsi="Arial" w:cs="Arial"/>
          <w:sz w:val="20"/>
          <w:szCs w:val="20"/>
        </w:rPr>
        <w:t>(mm)</w:t>
      </w:r>
      <w:bookmarkEnd w:id="1"/>
      <w:bookmarkEnd w:id="2"/>
    </w:p>
    <w:p w14:paraId="582C5C2C" w14:textId="77777777" w:rsidR="001C6477" w:rsidRDefault="001C6477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sz w:val="20"/>
          <w:szCs w:val="20"/>
        </w:rPr>
      </w:pPr>
    </w:p>
    <w:p w14:paraId="38D8F367" w14:textId="77777777" w:rsidR="001C6477" w:rsidRDefault="001C6477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sz w:val="20"/>
          <w:szCs w:val="20"/>
        </w:rPr>
      </w:pPr>
    </w:p>
    <w:p w14:paraId="75FE9413" w14:textId="77777777" w:rsidR="001C6477" w:rsidRDefault="001C6477" w:rsidP="00A92A0C">
      <w:pPr>
        <w:autoSpaceDE w:val="0"/>
        <w:autoSpaceDN w:val="0"/>
        <w:adjustRightInd w:val="0"/>
        <w:ind w:left="567" w:right="51" w:hanging="567"/>
        <w:jc w:val="both"/>
        <w:rPr>
          <w:rFonts w:ascii="Arial" w:hAnsi="Arial" w:cs="Arial"/>
          <w:b/>
          <w:bCs/>
          <w:color w:val="000000"/>
        </w:rPr>
      </w:pPr>
      <w:r w:rsidRPr="00516320">
        <w:rPr>
          <w:rFonts w:ascii="Arial" w:hAnsi="Arial" w:cs="Arial"/>
          <w:b/>
          <w:bCs/>
          <w:color w:val="000000"/>
        </w:rPr>
        <w:t>B</w:t>
      </w:r>
      <w:r w:rsidR="00537338">
        <w:rPr>
          <w:rFonts w:ascii="Arial" w:hAnsi="Arial" w:cs="Arial"/>
          <w:b/>
          <w:bCs/>
          <w:color w:val="000000"/>
        </w:rPr>
        <w:t>4</w:t>
      </w:r>
      <w:r w:rsidRPr="00516320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3</w:t>
      </w:r>
      <w:r w:rsidRPr="0051632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PAUTAS PARA EL MEJORAMIENTO DE </w:t>
      </w:r>
      <w:r w:rsidRPr="00516320">
        <w:rPr>
          <w:rFonts w:ascii="Arial" w:hAnsi="Arial" w:cs="Arial"/>
          <w:b/>
          <w:bCs/>
          <w:color w:val="000000"/>
        </w:rPr>
        <w:t>LA</w:t>
      </w:r>
      <w:r>
        <w:rPr>
          <w:rFonts w:ascii="Arial" w:hAnsi="Arial" w:cs="Arial"/>
          <w:b/>
          <w:bCs/>
          <w:color w:val="000000"/>
        </w:rPr>
        <w:t xml:space="preserve"> RESISTENCIA DE PUESTA A TIERRA.</w:t>
      </w:r>
    </w:p>
    <w:p w14:paraId="42839F0E" w14:textId="77777777" w:rsidR="001C6477" w:rsidRDefault="001C6477" w:rsidP="00A92A0C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bCs/>
          <w:color w:val="000000"/>
        </w:rPr>
      </w:pPr>
    </w:p>
    <w:p w14:paraId="4E79A331" w14:textId="77777777" w:rsidR="00667D55" w:rsidRDefault="00667D55" w:rsidP="00A92A0C">
      <w:pPr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AB00BB">
        <w:rPr>
          <w:rFonts w:ascii="Arial" w:hAnsi="Arial" w:cs="Arial"/>
          <w:color w:val="000000"/>
          <w:spacing w:val="-4"/>
          <w:sz w:val="20"/>
          <w:szCs w:val="20"/>
        </w:rPr>
        <w:t xml:space="preserve">Si se requiere disminuir la resistencia de puesta a tierra, se recomienda colocar </w:t>
      </w:r>
      <w:r w:rsidR="00242FCD" w:rsidRPr="00AB00BB">
        <w:rPr>
          <w:rFonts w:ascii="Arial" w:hAnsi="Arial" w:cs="Arial"/>
          <w:color w:val="000000"/>
          <w:spacing w:val="-4"/>
          <w:sz w:val="20"/>
          <w:szCs w:val="20"/>
        </w:rPr>
        <w:t>más</w:t>
      </w:r>
      <w:r w:rsidRPr="00AB00BB">
        <w:rPr>
          <w:rFonts w:ascii="Arial" w:hAnsi="Arial" w:cs="Arial"/>
          <w:color w:val="000000"/>
          <w:spacing w:val="-4"/>
          <w:sz w:val="20"/>
          <w:szCs w:val="20"/>
        </w:rPr>
        <w:t xml:space="preserve"> varillas, distanciadas por lo menos 3 m entre sí, en línea o formado un cuadrado.</w:t>
      </w:r>
    </w:p>
    <w:p w14:paraId="2B76771A" w14:textId="77777777" w:rsidR="00667D55" w:rsidRPr="009512B8" w:rsidRDefault="00667D55" w:rsidP="00A92A0C">
      <w:pPr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 xml:space="preserve">El valor de la resistencia de puesta a tierra del conjunto en función del número de varillas </w:t>
      </w:r>
      <w:r>
        <w:rPr>
          <w:rFonts w:ascii="Arial" w:hAnsi="Arial" w:cs="Arial"/>
          <w:color w:val="000000"/>
          <w:spacing w:val="-4"/>
          <w:sz w:val="20"/>
          <w:szCs w:val="20"/>
        </w:rPr>
        <w:lastRenderedPageBreak/>
        <w:t>estará dado por:</w:t>
      </w:r>
    </w:p>
    <w:p w14:paraId="6E59C3C4" w14:textId="77777777" w:rsidR="00E00883" w:rsidRPr="00E00883" w:rsidRDefault="00667D55" w:rsidP="00A92A0C">
      <w:pPr>
        <w:spacing w:after="200" w:line="276" w:lineRule="auto"/>
        <w:ind w:left="709" w:right="51"/>
        <w:rPr>
          <w:rFonts w:ascii="Cambria Math" w:hAnsi="Cambria Math" w:cs="Arial"/>
          <w:lang w:val="es-ES"/>
        </w:rPr>
      </w:pPr>
      <w:r>
        <w:rPr>
          <w:rFonts w:ascii="Cambria Math" w:hAnsi="Cambria Math" w:cs="Arial"/>
          <w:sz w:val="20"/>
          <w:szCs w:val="20"/>
          <w:lang w:val="es-ES"/>
        </w:rPr>
        <w:br/>
      </w:r>
    </w:p>
    <w:p w14:paraId="27CA3F99" w14:textId="77777777" w:rsidR="00E00883" w:rsidRPr="00E00883" w:rsidRDefault="00E00883" w:rsidP="00A92A0C">
      <w:pPr>
        <w:spacing w:after="200" w:line="276" w:lineRule="auto"/>
        <w:ind w:left="709" w:right="51"/>
        <w:rPr>
          <w:rFonts w:ascii="Cambria Math" w:hAnsi="Cambria Math" w:cs="Arial"/>
          <w:lang w:val="es-ES"/>
        </w:rPr>
      </w:pPr>
    </w:p>
    <w:p w14:paraId="7AC3F449" w14:textId="04B82759" w:rsidR="00667D55" w:rsidRPr="006C6305" w:rsidRDefault="00DE7DA9" w:rsidP="00A92A0C">
      <w:pPr>
        <w:spacing w:after="200" w:line="276" w:lineRule="auto"/>
        <w:ind w:left="709" w:right="51"/>
        <w:rPr>
          <w:rFonts w:ascii="Arial" w:hAnsi="Arial" w:cs="Arial"/>
          <w:b/>
          <w:lang w:val="es-E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s-ES"/>
                </w:rPr>
              </m:ctrlPr>
            </m:sSubPr>
            <m:e>
              <m:r>
                <w:rPr>
                  <w:rFonts w:ascii="Cambria Math" w:hAnsi="Cambria Math" w:cs="Arial"/>
                  <w:lang w:val="es-ES"/>
                </w:rPr>
                <m:t>R´</m:t>
              </m:r>
            </m:e>
            <m:sub>
              <m:r>
                <w:rPr>
                  <w:rFonts w:ascii="Cambria Math" w:hAnsi="Cambria Math" w:cs="Arial"/>
                  <w:lang w:val="es-ES"/>
                </w:rPr>
                <m:t>PAT</m:t>
              </m:r>
            </m:sub>
          </m:sSub>
          <m:r>
            <w:rPr>
              <w:rFonts w:ascii="Cambria Math" w:hAnsi="Cambria Math" w:cs="Arial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s-E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lang w:val="es-ES"/>
                    </w:rPr>
                    <m:t>PAT</m:t>
                  </m:r>
                </m:sub>
              </m:sSub>
              <m:r>
                <w:rPr>
                  <w:rFonts w:ascii="Cambria Math" w:hAnsi="Cambria Math" w:cs="Arial"/>
                  <w:lang w:val="es-ES"/>
                </w:rPr>
                <m:t>*F</m:t>
              </m:r>
            </m:num>
            <m:den>
              <m:r>
                <w:rPr>
                  <w:rFonts w:ascii="Cambria Math" w:hAnsi="Cambria Math" w:cs="Arial"/>
                  <w:lang w:val="es-ES"/>
                </w:rPr>
                <m:t>n</m:t>
              </m:r>
            </m:den>
          </m:f>
        </m:oMath>
      </m:oMathPara>
    </w:p>
    <w:p w14:paraId="4A7F9E8A" w14:textId="77777777" w:rsidR="00667D55" w:rsidRDefault="00667D55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709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Siendo</w:t>
      </w:r>
    </w:p>
    <w:p w14:paraId="1CF1DE17" w14:textId="77777777" w:rsidR="00667D55" w:rsidRDefault="00DE7DA9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sz w:val="20"/>
          <w:szCs w:val="20"/>
          <w:lang w:val="es-ES"/>
        </w:rPr>
      </w:pPr>
      <m:oMath>
        <m:sSub>
          <m:sSubPr>
            <m:ctrlPr>
              <w:rPr>
                <w:rFonts w:ascii="Cambria Math" w:hAnsi="Cambria Math" w:cs="Arial"/>
                <w:i/>
                <w:lang w:val="es-ES"/>
              </w:rPr>
            </m:ctrlPr>
          </m:sSubPr>
          <m:e>
            <m:r>
              <w:rPr>
                <w:rFonts w:ascii="Cambria Math" w:hAnsi="Cambria Math" w:cs="Arial"/>
                <w:lang w:val="es-ES"/>
              </w:rPr>
              <m:t>R´</m:t>
            </m:r>
          </m:e>
          <m:sub>
            <m:r>
              <w:rPr>
                <w:rFonts w:ascii="Cambria Math" w:hAnsi="Cambria Math" w:cs="Arial"/>
                <w:lang w:val="es-ES"/>
              </w:rPr>
              <m:t>PAT</m:t>
            </m:r>
          </m:sub>
        </m:sSub>
      </m:oMath>
      <w:r w:rsidR="00667D55">
        <w:rPr>
          <w:rFonts w:ascii="Arial" w:hAnsi="Arial" w:cs="Arial"/>
          <w:sz w:val="20"/>
          <w:szCs w:val="20"/>
          <w:lang w:val="es-ES"/>
        </w:rPr>
        <w:t xml:space="preserve">: </w:t>
      </w:r>
      <w:r w:rsidR="00667D55">
        <w:rPr>
          <w:rFonts w:ascii="Arial" w:hAnsi="Arial" w:cs="Arial"/>
          <w:sz w:val="20"/>
          <w:szCs w:val="20"/>
          <w:lang w:val="es-ES"/>
        </w:rPr>
        <w:tab/>
        <w:t>Resistencia de puesta a tierra del conjunto (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Ω)</m:t>
        </m:r>
      </m:oMath>
    </w:p>
    <w:p w14:paraId="05E1D68D" w14:textId="77777777" w:rsidR="00667D55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43F0898F" w14:textId="77777777" w:rsidR="00667D55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n:</w:t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  <w:t>Número de varillas</w:t>
      </w:r>
    </w:p>
    <w:p w14:paraId="7DD9FE79" w14:textId="77777777" w:rsidR="00667D55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2F046BC2" w14:textId="77777777" w:rsidR="00667D55" w:rsidRPr="00223949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223949">
        <w:rPr>
          <w:rFonts w:ascii="Arial" w:hAnsi="Arial" w:cs="Arial"/>
          <w:color w:val="000000"/>
          <w:spacing w:val="-4"/>
          <w:sz w:val="20"/>
          <w:szCs w:val="20"/>
        </w:rPr>
        <w:t xml:space="preserve">F: </w:t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ab/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ab/>
        <w:t xml:space="preserve">Factor de corrección de la resistencia de puesta a tierra, dado en la </w:t>
      </w:r>
      <w:r>
        <w:rPr>
          <w:rFonts w:ascii="Arial" w:hAnsi="Arial" w:cs="Arial"/>
          <w:color w:val="000000"/>
          <w:spacing w:val="-4"/>
          <w:sz w:val="20"/>
          <w:szCs w:val="20"/>
        </w:rPr>
        <w:t>ta</w:t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>bla B5.1</w:t>
      </w:r>
    </w:p>
    <w:p w14:paraId="57A6B86F" w14:textId="77777777" w:rsidR="00667D55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709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31FE54B0" w14:textId="77777777" w:rsidR="00667D55" w:rsidRPr="009512B8" w:rsidRDefault="00667D55" w:rsidP="00A92A0C">
      <w:pPr>
        <w:spacing w:after="200" w:line="276" w:lineRule="auto"/>
        <w:ind w:left="709" w:right="51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9512B8">
        <w:rPr>
          <w:rFonts w:ascii="Arial" w:hAnsi="Arial" w:cs="Arial"/>
          <w:b/>
          <w:sz w:val="20"/>
          <w:szCs w:val="20"/>
          <w:lang w:val="es-ES"/>
        </w:rPr>
        <w:t xml:space="preserve">Tabla </w:t>
      </w:r>
      <w:r>
        <w:rPr>
          <w:rFonts w:ascii="Arial" w:hAnsi="Arial" w:cs="Arial"/>
          <w:b/>
          <w:sz w:val="20"/>
          <w:szCs w:val="20"/>
          <w:lang w:val="es-ES"/>
        </w:rPr>
        <w:t>B</w:t>
      </w:r>
      <w:r w:rsidR="00537338">
        <w:rPr>
          <w:rFonts w:ascii="Arial" w:hAnsi="Arial" w:cs="Arial"/>
          <w:b/>
          <w:sz w:val="20"/>
          <w:szCs w:val="20"/>
          <w:lang w:val="es-ES"/>
        </w:rPr>
        <w:t>4</w:t>
      </w:r>
      <w:r>
        <w:rPr>
          <w:rFonts w:ascii="Arial" w:hAnsi="Arial" w:cs="Arial"/>
          <w:b/>
          <w:sz w:val="20"/>
          <w:szCs w:val="20"/>
          <w:lang w:val="es-ES"/>
        </w:rPr>
        <w:t xml:space="preserve">.1 - </w:t>
      </w:r>
      <w:r w:rsidRPr="00F31FA4">
        <w:rPr>
          <w:rFonts w:ascii="Arial" w:hAnsi="Arial" w:cs="Arial"/>
          <w:b/>
          <w:bCs/>
          <w:color w:val="000000"/>
          <w:sz w:val="18"/>
          <w:szCs w:val="18"/>
          <w:lang w:val="es-ES"/>
        </w:rPr>
        <w:t xml:space="preserve">Factor Multiplicador F para múltiples </w:t>
      </w:r>
      <w:r>
        <w:rPr>
          <w:rFonts w:ascii="Arial" w:hAnsi="Arial" w:cs="Arial"/>
          <w:b/>
          <w:bCs/>
          <w:color w:val="000000"/>
          <w:sz w:val="18"/>
          <w:szCs w:val="18"/>
          <w:lang w:val="es-ES"/>
        </w:rPr>
        <w:t xml:space="preserve">varillas </w:t>
      </w:r>
    </w:p>
    <w:tbl>
      <w:tblPr>
        <w:tblW w:w="3556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1"/>
        <w:gridCol w:w="1985"/>
      </w:tblGrid>
      <w:tr w:rsidR="00667D55" w:rsidRPr="00F31FA4" w14:paraId="6F99E1D6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0503C007" w14:textId="77777777" w:rsidR="00667D55" w:rsidRPr="00223949" w:rsidRDefault="00667D55" w:rsidP="00A92A0C">
            <w:pPr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EA8915" w14:textId="77777777" w:rsidR="00667D55" w:rsidRPr="00223949" w:rsidRDefault="00667D55" w:rsidP="00A92A0C">
            <w:pPr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  <w:t>F</w:t>
            </w:r>
          </w:p>
        </w:tc>
      </w:tr>
      <w:tr w:rsidR="00667D55" w:rsidRPr="00F31FA4" w14:paraId="2FB7EB44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7D79CEA4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F96C2E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1,16</w:t>
            </w:r>
          </w:p>
        </w:tc>
      </w:tr>
      <w:tr w:rsidR="00667D55" w:rsidRPr="00F31FA4" w14:paraId="7DEA5EFC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3DC95F47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58FCE2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1,29</w:t>
            </w:r>
          </w:p>
        </w:tc>
      </w:tr>
      <w:tr w:rsidR="00667D55" w:rsidRPr="00F31FA4" w14:paraId="4317D060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234AF78A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0724B4" w14:textId="77777777" w:rsidR="00667D55" w:rsidRPr="00F31FA4" w:rsidRDefault="00667D55" w:rsidP="00A92A0C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1,36</w:t>
            </w:r>
          </w:p>
        </w:tc>
      </w:tr>
    </w:tbl>
    <w:p w14:paraId="03A1DB8E" w14:textId="77777777" w:rsidR="00667D55" w:rsidRPr="00E211B9" w:rsidRDefault="00667D55" w:rsidP="00A92A0C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567" w:right="51"/>
        <w:jc w:val="both"/>
        <w:rPr>
          <w:rFonts w:ascii="Arial" w:hAnsi="Arial" w:cs="Arial"/>
          <w:color w:val="000000"/>
          <w:spacing w:val="-4"/>
          <w:sz w:val="12"/>
          <w:szCs w:val="12"/>
        </w:rPr>
      </w:pPr>
      <w:r w:rsidRPr="00E211B9">
        <w:rPr>
          <w:rFonts w:ascii="Arial" w:hAnsi="Arial" w:cs="Arial"/>
          <w:color w:val="000000"/>
          <w:spacing w:val="-4"/>
          <w:sz w:val="12"/>
          <w:szCs w:val="12"/>
        </w:rPr>
        <w:t xml:space="preserve">Valores </w:t>
      </w:r>
      <w:r>
        <w:rPr>
          <w:rFonts w:ascii="Arial" w:hAnsi="Arial" w:cs="Arial"/>
          <w:color w:val="000000"/>
          <w:spacing w:val="-4"/>
          <w:sz w:val="12"/>
          <w:szCs w:val="12"/>
        </w:rPr>
        <w:t>t</w:t>
      </w:r>
      <w:r w:rsidRPr="00E211B9">
        <w:rPr>
          <w:rFonts w:ascii="Arial" w:hAnsi="Arial" w:cs="Arial"/>
          <w:color w:val="000000"/>
          <w:spacing w:val="-4"/>
          <w:sz w:val="12"/>
          <w:szCs w:val="12"/>
        </w:rPr>
        <w:t>omados de la norma IEEE Std 142, Tabla 14, pag.132</w:t>
      </w:r>
    </w:p>
    <w:p w14:paraId="7370808B" w14:textId="77777777" w:rsidR="00667D55" w:rsidRPr="00AB00BB" w:rsidRDefault="00667D55" w:rsidP="00A92A0C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bCs/>
          <w:color w:val="000000"/>
          <w:lang w:val="es-ES"/>
        </w:rPr>
      </w:pPr>
    </w:p>
    <w:p w14:paraId="3E0049E9" w14:textId="77777777" w:rsidR="001E0B44" w:rsidRDefault="001E0B44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2C203B66" w14:textId="77777777" w:rsidR="001E0B44" w:rsidRDefault="00AB00BB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  <w:r w:rsidRPr="00F413C7">
        <w:rPr>
          <w:rFonts w:ascii="Arial" w:hAnsi="Arial" w:cs="Arial"/>
          <w:color w:val="000000"/>
          <w:spacing w:val="-4"/>
          <w:sz w:val="20"/>
          <w:szCs w:val="20"/>
        </w:rPr>
        <w:t xml:space="preserve">Cuando la resistividad aparente del terreno supera los 85 Ω-m, </w:t>
      </w:r>
      <w:r w:rsidR="00450887">
        <w:rPr>
          <w:rFonts w:ascii="Arial" w:hAnsi="Arial" w:cs="Arial"/>
          <w:color w:val="000000"/>
          <w:spacing w:val="-4"/>
          <w:sz w:val="20"/>
          <w:szCs w:val="20"/>
        </w:rPr>
        <w:t xml:space="preserve">el diseñador 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>debe</w:t>
      </w:r>
      <w:r w:rsidR="006E12D3">
        <w:rPr>
          <w:rFonts w:ascii="Arial" w:hAnsi="Arial" w:cs="Arial"/>
          <w:color w:val="000000"/>
          <w:spacing w:val="-4"/>
          <w:sz w:val="20"/>
          <w:szCs w:val="20"/>
        </w:rPr>
        <w:t xml:space="preserve">rá establecer en la memoria de cálculo 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>recomenda</w:t>
      </w:r>
      <w:r w:rsidR="006E12D3">
        <w:rPr>
          <w:rFonts w:ascii="Arial" w:hAnsi="Arial" w:cs="Arial"/>
          <w:color w:val="000000"/>
          <w:spacing w:val="-4"/>
          <w:sz w:val="20"/>
          <w:szCs w:val="20"/>
        </w:rPr>
        <w:t>ciones a seguir por el constructor de la o</w:t>
      </w:r>
      <w:r w:rsidR="001E0B44">
        <w:rPr>
          <w:rFonts w:ascii="Arial" w:hAnsi="Arial" w:cs="Arial"/>
          <w:color w:val="000000"/>
          <w:spacing w:val="-4"/>
          <w:sz w:val="20"/>
          <w:szCs w:val="20"/>
        </w:rPr>
        <w:t>bra, con el fin de disminuir la resistividad aparente de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 xml:space="preserve">l terreno. </w:t>
      </w:r>
      <w:r w:rsidR="001E0B44">
        <w:rPr>
          <w:rFonts w:ascii="Arial" w:hAnsi="Arial" w:cs="Arial"/>
          <w:color w:val="000000"/>
          <w:spacing w:val="-4"/>
          <w:sz w:val="20"/>
          <w:szCs w:val="20"/>
          <w:lang w:val="es-ES"/>
        </w:rPr>
        <w:t xml:space="preserve">El diseño del sistema de PAT deberá ser el </w:t>
      </w:r>
      <w:r w:rsidR="004F7CBA">
        <w:rPr>
          <w:rFonts w:ascii="Arial" w:hAnsi="Arial" w:cs="Arial"/>
          <w:color w:val="000000"/>
          <w:spacing w:val="-4"/>
          <w:sz w:val="20"/>
          <w:szCs w:val="20"/>
          <w:lang w:val="es-ES"/>
        </w:rPr>
        <w:t>óptimo</w:t>
      </w:r>
      <w:r w:rsidR="001E0B44">
        <w:rPr>
          <w:rFonts w:ascii="Arial" w:hAnsi="Arial" w:cs="Arial"/>
          <w:color w:val="000000"/>
          <w:spacing w:val="-4"/>
          <w:sz w:val="20"/>
          <w:szCs w:val="20"/>
          <w:lang w:val="es-ES"/>
        </w:rPr>
        <w:t xml:space="preserve"> desde el punto de vista técnico y económico.</w:t>
      </w:r>
    </w:p>
    <w:p w14:paraId="6B938408" w14:textId="77777777" w:rsidR="001E0B44" w:rsidRDefault="001E0B44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</w:p>
    <w:p w14:paraId="153D07CB" w14:textId="77777777" w:rsidR="00AB00BB" w:rsidRPr="00F413C7" w:rsidRDefault="001E0B44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El diseñador deberá seleccionar la opción más viable para el proyecto, dependiendo de las características del terreno y las características técnicas del equipo a proteger. Algunas alternativas son:</w:t>
      </w:r>
    </w:p>
    <w:p w14:paraId="6160A4FA" w14:textId="77777777" w:rsidR="00F413C7" w:rsidRPr="001E0B44" w:rsidRDefault="008F5AC2" w:rsidP="00A92A0C">
      <w:pPr>
        <w:pStyle w:val="Prrafodelista"/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before="236" w:line="276" w:lineRule="auto"/>
        <w:ind w:left="851" w:right="51" w:hanging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La resistividad del terreno se puede reducir aplicando un tratamiento químico, entre los cuales se cuenta el cloruro de sodio, 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bentonita sódica, </w:t>
      </w:r>
      <w:r w:rsidRPr="001E0B44">
        <w:rPr>
          <w:rFonts w:ascii="Arial" w:hAnsi="Arial" w:cs="Arial"/>
          <w:color w:val="000000"/>
          <w:spacing w:val="-4"/>
          <w:sz w:val="20"/>
          <w:szCs w:val="20"/>
        </w:rPr>
        <w:t>sulfato de magnesio, sulfato de cobre o cloruro de calcio.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Los productos químicos se deben aplicar en una zanja circular alrededor del electrodo de tal manera que se evite el contacto con el mismo. </w:t>
      </w:r>
    </w:p>
    <w:p w14:paraId="53A5E76E" w14:textId="77777777" w:rsidR="00450887" w:rsidRPr="001E0B44" w:rsidRDefault="001E0B44" w:rsidP="00A92A0C">
      <w:pPr>
        <w:pStyle w:val="Prrafodelista"/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before="236" w:line="276" w:lineRule="auto"/>
        <w:ind w:left="851" w:right="51" w:hanging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L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a implementación de suelos artificiales cuyas </w:t>
      </w:r>
      <w:r w:rsidR="00B84392" w:rsidRPr="001E0B44">
        <w:rPr>
          <w:rFonts w:ascii="Arial" w:hAnsi="Arial" w:cs="Arial"/>
          <w:color w:val="000000"/>
          <w:spacing w:val="-4"/>
          <w:sz w:val="20"/>
          <w:szCs w:val="20"/>
        </w:rPr>
        <w:t>características mínimas d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>eben ser:</w:t>
      </w:r>
    </w:p>
    <w:p w14:paraId="1EAC5449" w14:textId="77777777" w:rsidR="00F413C7" w:rsidRPr="00B84392" w:rsidRDefault="00F413C7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no tenga riesgo para quienes lo manipulen o para los animales</w:t>
      </w:r>
      <w:r w:rsid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542A2885" w14:textId="77777777" w:rsidR="00F413C7" w:rsidRPr="00B84392" w:rsidRDefault="00F413C7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sea fácil de aplicar</w:t>
      </w:r>
      <w:r w:rsid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70615267" w14:textId="77777777" w:rsidR="00F413C7" w:rsidRPr="00B84392" w:rsidRDefault="00F413C7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retenga la mayor humedad posible, el mayor tiempo posible.</w:t>
      </w:r>
    </w:p>
    <w:p w14:paraId="60A31C52" w14:textId="77777777" w:rsidR="00B84392" w:rsidRDefault="00F413C7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su humedad relativa no exceda el 10%</w:t>
      </w:r>
      <w:r w:rsidR="00B84392" w:rsidRP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6C826CFF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no requiera hidratación previa con agitación</w:t>
      </w:r>
    </w:p>
    <w:p w14:paraId="629C7276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permanezca inalterable con el tiempo,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que sea</w:t>
      </w:r>
      <w:r w:rsidRPr="00B84392">
        <w:rPr>
          <w:rFonts w:ascii="Arial" w:hAnsi="Arial" w:cs="Arial"/>
          <w:color w:val="000000"/>
          <w:spacing w:val="-4"/>
          <w:sz w:val="20"/>
          <w:szCs w:val="20"/>
        </w:rPr>
        <w:t xml:space="preserve"> muy estable</w:t>
      </w:r>
    </w:p>
    <w:p w14:paraId="26E01493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lastRenderedPageBreak/>
        <w:t>Que no dañe los suelos naturales donde se aplique.</w:t>
      </w:r>
    </w:p>
    <w:p w14:paraId="7D8220F8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los procesos químicos originados durante la mezcla sean reversibles.</w:t>
      </w:r>
    </w:p>
    <w:p w14:paraId="0437B492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no presente migraciones con el tiempo</w:t>
      </w:r>
    </w:p>
    <w:p w14:paraId="6816FCDC" w14:textId="77777777" w:rsidR="00B84392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tenga alta capacidad de intercambio catiónico.</w:t>
      </w:r>
    </w:p>
    <w:p w14:paraId="54EF6A20" w14:textId="77777777" w:rsidR="00B84392" w:rsidRPr="00450887" w:rsidRDefault="00B84392" w:rsidP="00A92A0C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 xml:space="preserve">Que sea insoluble en agua, </w:t>
      </w:r>
      <w:r w:rsidR="00450887">
        <w:rPr>
          <w:rFonts w:ascii="Arial" w:hAnsi="Arial" w:cs="Arial"/>
          <w:color w:val="000000"/>
          <w:spacing w:val="-4"/>
          <w:sz w:val="20"/>
          <w:szCs w:val="20"/>
        </w:rPr>
        <w:t>tixotrópico, PH alcalino (&gt;7), permitividad &gt;1</w:t>
      </w:r>
    </w:p>
    <w:p w14:paraId="7FC71E2B" w14:textId="77777777" w:rsidR="008F5AC2" w:rsidRDefault="008F5AC2" w:rsidP="00A92A0C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bCs/>
          <w:color w:val="000000"/>
        </w:rPr>
      </w:pPr>
    </w:p>
    <w:p w14:paraId="14DD61F1" w14:textId="77777777" w:rsidR="006E12D3" w:rsidRPr="001E0B44" w:rsidRDefault="006E12D3" w:rsidP="00A92A0C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  <w:r w:rsidRPr="001E0B44">
        <w:rPr>
          <w:rFonts w:ascii="ArialMT" w:eastAsiaTheme="minorHAnsi" w:hAnsi="ArialMT" w:cs="ArialMT"/>
          <w:sz w:val="20"/>
          <w:szCs w:val="20"/>
          <w:lang w:val="es-ES" w:eastAsia="en-US"/>
        </w:rPr>
        <w:t xml:space="preserve">Cuando existan altos valores de resistividad del terreno, elevadas corrientes de falla a tierra o prolongados tiempos de despeje de </w:t>
      </w:r>
      <w:proofErr w:type="gramStart"/>
      <w:r w:rsidRPr="001E0B44">
        <w:rPr>
          <w:rFonts w:ascii="ArialMT" w:eastAsiaTheme="minorHAnsi" w:hAnsi="ArialMT" w:cs="ArialMT"/>
          <w:sz w:val="20"/>
          <w:szCs w:val="20"/>
          <w:lang w:val="es-ES" w:eastAsia="en-US"/>
        </w:rPr>
        <w:t>las mismas</w:t>
      </w:r>
      <w:proofErr w:type="gramEnd"/>
      <w:r w:rsidRPr="001E0B44">
        <w:rPr>
          <w:rFonts w:ascii="ArialMT" w:eastAsiaTheme="minorHAnsi" w:hAnsi="ArialMT" w:cs="ArialMT"/>
          <w:sz w:val="20"/>
          <w:szCs w:val="20"/>
          <w:lang w:val="es-ES" w:eastAsia="en-US"/>
        </w:rPr>
        <w:t xml:space="preserve"> y no sea posible cumplir con el valor de la resistencia de PAT establecido, se deberán tomar las medidas </w:t>
      </w:r>
      <w:r w:rsidRPr="001E0B44">
        <w:rPr>
          <w:rFonts w:ascii="Arial" w:hAnsi="Arial" w:cs="Arial"/>
          <w:bCs/>
          <w:color w:val="000000"/>
          <w:sz w:val="20"/>
          <w:szCs w:val="20"/>
        </w:rPr>
        <w:t>establecidas en el apartado 15.4 del RETIE.</w:t>
      </w:r>
    </w:p>
    <w:p w14:paraId="0C031A05" w14:textId="77777777" w:rsidR="009B468D" w:rsidRPr="006E12D3" w:rsidRDefault="009B468D" w:rsidP="00A92A0C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bCs/>
          <w:color w:val="000000"/>
          <w:sz w:val="20"/>
          <w:szCs w:val="20"/>
          <w:lang w:val="es-ES"/>
        </w:rPr>
      </w:pPr>
    </w:p>
    <w:p w14:paraId="6E09DF85" w14:textId="77777777" w:rsidR="00450887" w:rsidRDefault="00450887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</w:p>
    <w:p w14:paraId="0BD0E9E1" w14:textId="77777777" w:rsidR="00A25FE9" w:rsidRDefault="00A25FE9" w:rsidP="00A92A0C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color w:val="000000"/>
          <w:spacing w:val="-4"/>
          <w:sz w:val="20"/>
          <w:szCs w:val="20"/>
        </w:rPr>
      </w:pPr>
    </w:p>
    <w:sectPr w:rsidR="00A25FE9" w:rsidSect="00A92A0C">
      <w:headerReference w:type="default" r:id="rId8"/>
      <w:footerReference w:type="default" r:id="rId9"/>
      <w:pgSz w:w="12240" w:h="15840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AC772" w14:textId="77777777" w:rsidR="00DE7DA9" w:rsidRDefault="00DE7DA9" w:rsidP="00747CC6">
      <w:r>
        <w:separator/>
      </w:r>
    </w:p>
  </w:endnote>
  <w:endnote w:type="continuationSeparator" w:id="0">
    <w:p w14:paraId="0585CAC9" w14:textId="77777777" w:rsidR="00DE7DA9" w:rsidRDefault="00DE7DA9" w:rsidP="0074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EC15E" w14:textId="77777777" w:rsidR="006E12D3" w:rsidRPr="004421B0" w:rsidRDefault="007C5A9F" w:rsidP="00A37FF7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</w:t>
    </w:r>
    <w:r w:rsidR="006E12D3"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 w:rsidR="00242FCD">
      <w:rPr>
        <w:rFonts w:ascii="Arial" w:hAnsi="Arial" w:cs="Arial"/>
        <w:b/>
        <w:color w:val="000000"/>
        <w:sz w:val="16"/>
        <w:szCs w:val="16"/>
      </w:rPr>
      <w:t xml:space="preserve">REDES </w:t>
    </w:r>
    <w:r w:rsidR="006E12D3" w:rsidRPr="004421B0">
      <w:rPr>
        <w:rFonts w:ascii="Arial" w:hAnsi="Arial" w:cs="Arial"/>
        <w:b/>
        <w:color w:val="000000"/>
        <w:sz w:val="16"/>
        <w:szCs w:val="16"/>
      </w:rPr>
      <w:t>EL</w:t>
    </w:r>
    <w:r w:rsidR="006E12D3">
      <w:rPr>
        <w:rFonts w:ascii="Arial" w:hAnsi="Arial" w:cs="Arial"/>
        <w:b/>
        <w:color w:val="000000"/>
        <w:sz w:val="16"/>
        <w:szCs w:val="16"/>
      </w:rPr>
      <w:t>E</w:t>
    </w:r>
    <w:r w:rsidR="006E12D3" w:rsidRPr="004421B0">
      <w:rPr>
        <w:rFonts w:ascii="Arial" w:hAnsi="Arial" w:cs="Arial"/>
        <w:b/>
        <w:color w:val="000000"/>
        <w:sz w:val="16"/>
        <w:szCs w:val="16"/>
      </w:rPr>
      <w:t>CTRICAS AEREAS</w:t>
    </w:r>
    <w:r w:rsidR="006E12D3">
      <w:rPr>
        <w:rFonts w:ascii="Arial" w:hAnsi="Arial" w:cs="Arial"/>
        <w:b/>
        <w:color w:val="000000"/>
        <w:sz w:val="16"/>
        <w:szCs w:val="16"/>
      </w:rPr>
      <w:t xml:space="preserve"> </w:t>
    </w:r>
    <w:r w:rsidR="006E12D3" w:rsidRPr="004421B0">
      <w:rPr>
        <w:rFonts w:ascii="Arial" w:hAnsi="Arial" w:cs="Arial"/>
        <w:b/>
        <w:color w:val="000000"/>
        <w:sz w:val="16"/>
        <w:szCs w:val="16"/>
      </w:rPr>
      <w:t xml:space="preserve">MT </w:t>
    </w:r>
  </w:p>
  <w:p w14:paraId="4A3CE533" w14:textId="77777777" w:rsidR="006E12D3" w:rsidRPr="004421B0" w:rsidRDefault="006E12D3" w:rsidP="00A37FF7">
    <w:pPr>
      <w:pStyle w:val="Piedepgina"/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sz w:val="16"/>
        <w:szCs w:val="16"/>
      </w:rPr>
      <w:t>Memoria</w:t>
    </w:r>
    <w:r>
      <w:rPr>
        <w:rFonts w:ascii="Arial" w:hAnsi="Arial" w:cs="Arial"/>
        <w:sz w:val="16"/>
        <w:szCs w:val="16"/>
      </w:rPr>
      <w:t xml:space="preserve"> – Anexo B</w:t>
    </w:r>
    <w:r w:rsidR="00537338">
      <w:rPr>
        <w:rFonts w:ascii="Arial" w:hAnsi="Arial" w:cs="Arial"/>
        <w:sz w:val="16"/>
        <w:szCs w:val="16"/>
      </w:rPr>
      <w:t>4</w:t>
    </w:r>
    <w:r w:rsidRPr="004421B0">
      <w:rPr>
        <w:rFonts w:ascii="Arial" w:hAnsi="Arial" w:cs="Arial"/>
        <w:sz w:val="16"/>
        <w:szCs w:val="16"/>
      </w:rPr>
      <w:t xml:space="preserve">                   </w:t>
    </w:r>
    <w:r w:rsidR="00242FCD">
      <w:rPr>
        <w:rFonts w:ascii="Arial" w:hAnsi="Arial" w:cs="Arial"/>
        <w:sz w:val="16"/>
        <w:szCs w:val="16"/>
      </w:rPr>
      <w:t xml:space="preserve">            </w:t>
    </w:r>
    <w:r w:rsidRPr="004421B0">
      <w:rPr>
        <w:rFonts w:ascii="Arial" w:hAnsi="Arial" w:cs="Arial"/>
        <w:sz w:val="16"/>
        <w:szCs w:val="16"/>
      </w:rPr>
      <w:t xml:space="preserve">Versión </w:t>
    </w:r>
    <w:r w:rsidR="007C5A9F">
      <w:rPr>
        <w:rFonts w:ascii="Arial" w:hAnsi="Arial" w:cs="Arial"/>
        <w:sz w:val="16"/>
        <w:szCs w:val="16"/>
      </w:rPr>
      <w:t>0</w:t>
    </w:r>
    <w:r w:rsidRPr="004421B0"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</w:r>
    <w:r w:rsidRPr="004421B0">
      <w:rPr>
        <w:rFonts w:ascii="Arial" w:hAnsi="Arial" w:cs="Arial"/>
        <w:sz w:val="16"/>
        <w:szCs w:val="16"/>
      </w:rPr>
      <w:t xml:space="preserve"> </w:t>
    </w:r>
    <w:r w:rsidR="007C5A9F">
      <w:rPr>
        <w:rFonts w:ascii="Arial" w:hAnsi="Arial" w:cs="Arial"/>
        <w:sz w:val="16"/>
        <w:szCs w:val="16"/>
      </w:rPr>
      <w:tab/>
      <w:t>29</w:t>
    </w:r>
    <w:r w:rsidR="002F08DB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0</w:t>
    </w:r>
    <w:r w:rsidR="007C5A9F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/20</w:t>
    </w:r>
    <w:r w:rsidR="007C5A9F">
      <w:rPr>
        <w:rFonts w:ascii="Arial" w:hAnsi="Arial" w:cs="Arial"/>
        <w:sz w:val="16"/>
        <w:szCs w:val="16"/>
      </w:rPr>
      <w:t>20</w:t>
    </w:r>
  </w:p>
  <w:p w14:paraId="1D31BC42" w14:textId="77777777" w:rsidR="006E12D3" w:rsidRPr="00A37FF7" w:rsidRDefault="006E12D3" w:rsidP="00A37F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45EFD" w14:textId="77777777" w:rsidR="00DE7DA9" w:rsidRDefault="00DE7DA9" w:rsidP="00747CC6">
      <w:r>
        <w:separator/>
      </w:r>
    </w:p>
  </w:footnote>
  <w:footnote w:type="continuationSeparator" w:id="0">
    <w:p w14:paraId="652513F5" w14:textId="77777777" w:rsidR="00DE7DA9" w:rsidRDefault="00DE7DA9" w:rsidP="0074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AEFB" w14:textId="77777777" w:rsidR="006E12D3" w:rsidRDefault="007C5A9F" w:rsidP="007C5A9F">
    <w:pPr>
      <w:pStyle w:val="Encabezado"/>
      <w:jc w:val="right"/>
    </w:pPr>
    <w:r w:rsidRPr="006E1C63">
      <w:rPr>
        <w:rFonts w:cs="Arial"/>
        <w:noProof/>
        <w:lang w:eastAsia="es-CO"/>
      </w:rPr>
      <w:drawing>
        <wp:inline distT="0" distB="0" distL="0" distR="0" wp14:anchorId="62E6FB4F" wp14:editId="5243FFE8">
          <wp:extent cx="608400" cy="457200"/>
          <wp:effectExtent l="0" t="0" r="0" b="0"/>
          <wp:docPr id="29" name="Imagen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749127" w14:textId="77777777" w:rsidR="006E12D3" w:rsidRPr="00747CC6" w:rsidRDefault="006E12D3">
    <w:pPr>
      <w:pStyle w:val="Encabezado"/>
      <w:rPr>
        <w:rFonts w:ascii="Arial" w:hAnsi="Arial" w:cs="Arial"/>
        <w:sz w:val="16"/>
        <w:szCs w:val="16"/>
      </w:rPr>
    </w:pPr>
    <w:r w:rsidRPr="00747CC6">
      <w:rPr>
        <w:rFonts w:ascii="Arial" w:hAnsi="Arial" w:cs="Arial"/>
        <w:sz w:val="16"/>
        <w:szCs w:val="16"/>
      </w:rPr>
      <w:t xml:space="preserve">Pág. </w:t>
    </w:r>
    <w:sdt>
      <w:sdtPr>
        <w:rPr>
          <w:rFonts w:ascii="Arial" w:hAnsi="Arial" w:cs="Arial"/>
          <w:sz w:val="16"/>
          <w:szCs w:val="16"/>
        </w:rPr>
        <w:id w:val="10929891"/>
        <w:docPartObj>
          <w:docPartGallery w:val="Page Numbers (Top of Page)"/>
          <w:docPartUnique/>
        </w:docPartObj>
      </w:sdtPr>
      <w:sdtEndPr/>
      <w:sdtContent>
        <w:r w:rsidR="00566441" w:rsidRPr="00747CC6">
          <w:rPr>
            <w:rFonts w:ascii="Arial" w:hAnsi="Arial" w:cs="Arial"/>
            <w:sz w:val="16"/>
            <w:szCs w:val="16"/>
          </w:rPr>
          <w:fldChar w:fldCharType="begin"/>
        </w:r>
        <w:r w:rsidRPr="00747CC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566441" w:rsidRPr="00747CC6">
          <w:rPr>
            <w:rFonts w:ascii="Arial" w:hAnsi="Arial" w:cs="Arial"/>
            <w:sz w:val="16"/>
            <w:szCs w:val="16"/>
          </w:rPr>
          <w:fldChar w:fldCharType="separate"/>
        </w:r>
        <w:r w:rsidR="00A92A0C">
          <w:rPr>
            <w:rFonts w:ascii="Arial" w:hAnsi="Arial" w:cs="Arial"/>
            <w:noProof/>
            <w:sz w:val="16"/>
            <w:szCs w:val="16"/>
          </w:rPr>
          <w:t>4</w:t>
        </w:r>
        <w:r w:rsidR="00566441" w:rsidRPr="00747CC6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6DF140F5" w14:textId="77777777" w:rsidR="006E12D3" w:rsidRDefault="006E12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9E6DDA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4FB4BE7"/>
    <w:multiLevelType w:val="hybridMultilevel"/>
    <w:tmpl w:val="64A8E4A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8B67EF"/>
    <w:multiLevelType w:val="hybridMultilevel"/>
    <w:tmpl w:val="074E87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A75D0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179F62B9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F394B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681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87F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56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47D36"/>
    <w:multiLevelType w:val="hybridMultilevel"/>
    <w:tmpl w:val="9C726E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74894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62993"/>
    <w:multiLevelType w:val="hybridMultilevel"/>
    <w:tmpl w:val="3D00A1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C2453DA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B485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0508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64E28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321C9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0087C"/>
    <w:multiLevelType w:val="hybridMultilevel"/>
    <w:tmpl w:val="8F868400"/>
    <w:lvl w:ilvl="0" w:tplc="567AFC8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D8F4E5E"/>
    <w:multiLevelType w:val="hybridMultilevel"/>
    <w:tmpl w:val="666CAF0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E6F5987"/>
    <w:multiLevelType w:val="hybridMultilevel"/>
    <w:tmpl w:val="20AA63DC"/>
    <w:lvl w:ilvl="0" w:tplc="5B52E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3832F4A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27" w15:restartNumberingAfterBreak="0">
    <w:nsid w:val="75760A44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97687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6"/>
  </w:num>
  <w:num w:numId="5">
    <w:abstractNumId w:val="7"/>
  </w:num>
  <w:num w:numId="6">
    <w:abstractNumId w:val="22"/>
  </w:num>
  <w:num w:numId="7">
    <w:abstractNumId w:val="15"/>
  </w:num>
  <w:num w:numId="8">
    <w:abstractNumId w:val="5"/>
  </w:num>
  <w:num w:numId="9">
    <w:abstractNumId w:val="20"/>
  </w:num>
  <w:num w:numId="10">
    <w:abstractNumId w:val="3"/>
  </w:num>
  <w:num w:numId="11">
    <w:abstractNumId w:val="21"/>
  </w:num>
  <w:num w:numId="12">
    <w:abstractNumId w:val="4"/>
  </w:num>
  <w:num w:numId="13">
    <w:abstractNumId w:val="8"/>
  </w:num>
  <w:num w:numId="14">
    <w:abstractNumId w:val="6"/>
  </w:num>
  <w:num w:numId="15">
    <w:abstractNumId w:val="28"/>
  </w:num>
  <w:num w:numId="16">
    <w:abstractNumId w:val="25"/>
  </w:num>
  <w:num w:numId="17">
    <w:abstractNumId w:val="19"/>
  </w:num>
  <w:num w:numId="18">
    <w:abstractNumId w:val="27"/>
  </w:num>
  <w:num w:numId="19">
    <w:abstractNumId w:val="18"/>
  </w:num>
  <w:num w:numId="20">
    <w:abstractNumId w:val="11"/>
  </w:num>
  <w:num w:numId="21">
    <w:abstractNumId w:val="12"/>
  </w:num>
  <w:num w:numId="22">
    <w:abstractNumId w:val="14"/>
  </w:num>
  <w:num w:numId="23">
    <w:abstractNumId w:val="17"/>
  </w:num>
  <w:num w:numId="24">
    <w:abstractNumId w:val="9"/>
  </w:num>
  <w:num w:numId="25">
    <w:abstractNumId w:val="10"/>
  </w:num>
  <w:num w:numId="26">
    <w:abstractNumId w:val="16"/>
  </w:num>
  <w:num w:numId="27">
    <w:abstractNumId w:val="13"/>
  </w:num>
  <w:num w:numId="28">
    <w:abstractNumId w:val="23"/>
  </w:num>
  <w:num w:numId="29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A6B"/>
    <w:rsid w:val="00015A5D"/>
    <w:rsid w:val="0002285C"/>
    <w:rsid w:val="00041598"/>
    <w:rsid w:val="00044CB9"/>
    <w:rsid w:val="00057E5A"/>
    <w:rsid w:val="00062E59"/>
    <w:rsid w:val="000635DF"/>
    <w:rsid w:val="00094E7B"/>
    <w:rsid w:val="000B1D1A"/>
    <w:rsid w:val="000B5194"/>
    <w:rsid w:val="000B7310"/>
    <w:rsid w:val="000B782A"/>
    <w:rsid w:val="000C5C2B"/>
    <w:rsid w:val="000E3DC8"/>
    <w:rsid w:val="000F4FCB"/>
    <w:rsid w:val="001053F7"/>
    <w:rsid w:val="0012390B"/>
    <w:rsid w:val="0013095D"/>
    <w:rsid w:val="00132A6B"/>
    <w:rsid w:val="0013406A"/>
    <w:rsid w:val="00142635"/>
    <w:rsid w:val="00150EC4"/>
    <w:rsid w:val="001A19DC"/>
    <w:rsid w:val="001A657B"/>
    <w:rsid w:val="001B4C3A"/>
    <w:rsid w:val="001C0B3D"/>
    <w:rsid w:val="001C6477"/>
    <w:rsid w:val="001C65ED"/>
    <w:rsid w:val="001E0B44"/>
    <w:rsid w:val="001E4BBB"/>
    <w:rsid w:val="001E6503"/>
    <w:rsid w:val="00200F52"/>
    <w:rsid w:val="00220516"/>
    <w:rsid w:val="00223949"/>
    <w:rsid w:val="00233921"/>
    <w:rsid w:val="00237433"/>
    <w:rsid w:val="00242FCD"/>
    <w:rsid w:val="00247F46"/>
    <w:rsid w:val="002526B7"/>
    <w:rsid w:val="002877A4"/>
    <w:rsid w:val="002B7D67"/>
    <w:rsid w:val="002D568C"/>
    <w:rsid w:val="002E1873"/>
    <w:rsid w:val="002F08DB"/>
    <w:rsid w:val="0030400F"/>
    <w:rsid w:val="00314C3D"/>
    <w:rsid w:val="00324FCB"/>
    <w:rsid w:val="0034391F"/>
    <w:rsid w:val="003752DF"/>
    <w:rsid w:val="00375C22"/>
    <w:rsid w:val="003861C8"/>
    <w:rsid w:val="0039412E"/>
    <w:rsid w:val="003A718A"/>
    <w:rsid w:val="003D5CFB"/>
    <w:rsid w:val="003E184E"/>
    <w:rsid w:val="003E3DC5"/>
    <w:rsid w:val="003F21C6"/>
    <w:rsid w:val="00437917"/>
    <w:rsid w:val="004467DF"/>
    <w:rsid w:val="00450887"/>
    <w:rsid w:val="00480B0D"/>
    <w:rsid w:val="004A0691"/>
    <w:rsid w:val="004A0F8C"/>
    <w:rsid w:val="004A33FC"/>
    <w:rsid w:val="004A61B8"/>
    <w:rsid w:val="004B6865"/>
    <w:rsid w:val="004D0BD1"/>
    <w:rsid w:val="004D3135"/>
    <w:rsid w:val="004F608F"/>
    <w:rsid w:val="004F7CBA"/>
    <w:rsid w:val="00516320"/>
    <w:rsid w:val="005360F1"/>
    <w:rsid w:val="00537338"/>
    <w:rsid w:val="005651B3"/>
    <w:rsid w:val="00566441"/>
    <w:rsid w:val="0057662D"/>
    <w:rsid w:val="00596F1D"/>
    <w:rsid w:val="005E495F"/>
    <w:rsid w:val="005F248A"/>
    <w:rsid w:val="005F5354"/>
    <w:rsid w:val="00601021"/>
    <w:rsid w:val="00610109"/>
    <w:rsid w:val="006270E3"/>
    <w:rsid w:val="00667D55"/>
    <w:rsid w:val="006C0980"/>
    <w:rsid w:val="006E12D3"/>
    <w:rsid w:val="006E65A3"/>
    <w:rsid w:val="00701296"/>
    <w:rsid w:val="00717928"/>
    <w:rsid w:val="007209FF"/>
    <w:rsid w:val="00742AD0"/>
    <w:rsid w:val="00747CC6"/>
    <w:rsid w:val="00791C75"/>
    <w:rsid w:val="007B21B5"/>
    <w:rsid w:val="007C5A9F"/>
    <w:rsid w:val="007C6D16"/>
    <w:rsid w:val="007D1D02"/>
    <w:rsid w:val="0082158D"/>
    <w:rsid w:val="00830C8F"/>
    <w:rsid w:val="00832046"/>
    <w:rsid w:val="00844D2C"/>
    <w:rsid w:val="0085512E"/>
    <w:rsid w:val="00856C71"/>
    <w:rsid w:val="008703CB"/>
    <w:rsid w:val="008813F3"/>
    <w:rsid w:val="00883C19"/>
    <w:rsid w:val="00890ABE"/>
    <w:rsid w:val="0089397D"/>
    <w:rsid w:val="008A4755"/>
    <w:rsid w:val="008D4B5B"/>
    <w:rsid w:val="008D4D40"/>
    <w:rsid w:val="008F3BB4"/>
    <w:rsid w:val="008F5AC2"/>
    <w:rsid w:val="00902A4D"/>
    <w:rsid w:val="0092471A"/>
    <w:rsid w:val="00930104"/>
    <w:rsid w:val="00973332"/>
    <w:rsid w:val="00984437"/>
    <w:rsid w:val="00987A70"/>
    <w:rsid w:val="009908EC"/>
    <w:rsid w:val="009B4322"/>
    <w:rsid w:val="009B468D"/>
    <w:rsid w:val="009E1AD9"/>
    <w:rsid w:val="00A021F2"/>
    <w:rsid w:val="00A22A9D"/>
    <w:rsid w:val="00A25FE9"/>
    <w:rsid w:val="00A27421"/>
    <w:rsid w:val="00A27C54"/>
    <w:rsid w:val="00A37FF7"/>
    <w:rsid w:val="00A4344F"/>
    <w:rsid w:val="00A461EE"/>
    <w:rsid w:val="00A6350B"/>
    <w:rsid w:val="00A71A2F"/>
    <w:rsid w:val="00A77345"/>
    <w:rsid w:val="00A8573C"/>
    <w:rsid w:val="00A87DA3"/>
    <w:rsid w:val="00A92A0C"/>
    <w:rsid w:val="00A9534F"/>
    <w:rsid w:val="00AA20EB"/>
    <w:rsid w:val="00AB00BB"/>
    <w:rsid w:val="00AC5D93"/>
    <w:rsid w:val="00AD5237"/>
    <w:rsid w:val="00AD656A"/>
    <w:rsid w:val="00AE501F"/>
    <w:rsid w:val="00AE540E"/>
    <w:rsid w:val="00AF0900"/>
    <w:rsid w:val="00AF743C"/>
    <w:rsid w:val="00B1399C"/>
    <w:rsid w:val="00B173B6"/>
    <w:rsid w:val="00B36F6E"/>
    <w:rsid w:val="00B542D0"/>
    <w:rsid w:val="00B574D4"/>
    <w:rsid w:val="00B73661"/>
    <w:rsid w:val="00B8061D"/>
    <w:rsid w:val="00B84392"/>
    <w:rsid w:val="00BF0A25"/>
    <w:rsid w:val="00C87D42"/>
    <w:rsid w:val="00C956EB"/>
    <w:rsid w:val="00CB5C54"/>
    <w:rsid w:val="00CD5A34"/>
    <w:rsid w:val="00CE4401"/>
    <w:rsid w:val="00CE6CE0"/>
    <w:rsid w:val="00D01FC1"/>
    <w:rsid w:val="00D05971"/>
    <w:rsid w:val="00D147CD"/>
    <w:rsid w:val="00D346EA"/>
    <w:rsid w:val="00D53AAA"/>
    <w:rsid w:val="00D543C4"/>
    <w:rsid w:val="00D724A7"/>
    <w:rsid w:val="00D75250"/>
    <w:rsid w:val="00D76654"/>
    <w:rsid w:val="00D9044B"/>
    <w:rsid w:val="00D92E04"/>
    <w:rsid w:val="00DD4FEF"/>
    <w:rsid w:val="00DE5709"/>
    <w:rsid w:val="00DE7DA9"/>
    <w:rsid w:val="00DF2C1D"/>
    <w:rsid w:val="00E00883"/>
    <w:rsid w:val="00E211B9"/>
    <w:rsid w:val="00E42F2B"/>
    <w:rsid w:val="00E4781B"/>
    <w:rsid w:val="00E76807"/>
    <w:rsid w:val="00E939D5"/>
    <w:rsid w:val="00ED51F3"/>
    <w:rsid w:val="00EF1289"/>
    <w:rsid w:val="00F10247"/>
    <w:rsid w:val="00F260F5"/>
    <w:rsid w:val="00F3725B"/>
    <w:rsid w:val="00F413C7"/>
    <w:rsid w:val="00F47E6B"/>
    <w:rsid w:val="00F919E3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0A2FF"/>
  <w15:docId w15:val="{A921C165-C6C0-4A42-8C14-6C3EA3B8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044CB9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unhideWhenUsed/>
    <w:qFormat/>
    <w:rsid w:val="000E3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0E3D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044CB9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044CB9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044CB9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044CB9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0E3DC8"/>
    <w:pPr>
      <w:keepNext/>
      <w:ind w:left="-70" w:firstLine="70"/>
      <w:jc w:val="center"/>
      <w:outlineLvl w:val="7"/>
    </w:pPr>
    <w:rPr>
      <w:rFonts w:ascii="Arial Narrow" w:hAnsi="Arial Narrow"/>
      <w:b/>
      <w:bCs/>
      <w:sz w:val="20"/>
    </w:rPr>
  </w:style>
  <w:style w:type="paragraph" w:styleId="Ttulo9">
    <w:name w:val="heading 9"/>
    <w:basedOn w:val="Normal"/>
    <w:next w:val="Normal"/>
    <w:link w:val="Ttulo9Car"/>
    <w:qFormat/>
    <w:rsid w:val="00044CB9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44CB9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0E3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E3D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044CB9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044CB9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0E3DC8"/>
    <w:rPr>
      <w:rFonts w:ascii="Arial Narrow" w:eastAsia="Times New Roman" w:hAnsi="Arial Narrow" w:cs="Times New Roman"/>
      <w:b/>
      <w:bCs/>
      <w:sz w:val="20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44CB9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Sinespaciado">
    <w:name w:val="No Spacing"/>
    <w:uiPriority w:val="1"/>
    <w:qFormat/>
    <w:rsid w:val="000E3DC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E3DC8"/>
    <w:pPr>
      <w:ind w:left="720"/>
      <w:contextualSpacing/>
    </w:pPr>
  </w:style>
  <w:style w:type="paragraph" w:customStyle="1" w:styleId="Sangra2">
    <w:name w:val="Sangría 2"/>
    <w:basedOn w:val="Normal"/>
    <w:link w:val="Sangra2Car"/>
    <w:qFormat/>
    <w:rsid w:val="000E3DC8"/>
    <w:pPr>
      <w:spacing w:before="120" w:after="120"/>
      <w:ind w:left="907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Sangra2Car">
    <w:name w:val="Sangría 2 Car"/>
    <w:basedOn w:val="Fuentedeprrafopredeter"/>
    <w:link w:val="Sangra2"/>
    <w:rsid w:val="000E3DC8"/>
    <w:rPr>
      <w:rFonts w:ascii="Arial" w:eastAsia="Times New Roman" w:hAnsi="Arial" w:cs="Times New Roman"/>
      <w:sz w:val="24"/>
      <w:szCs w:val="20"/>
      <w:lang w:val="es-ES_tradnl" w:eastAsia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044CB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044CB9"/>
    <w:pPr>
      <w:tabs>
        <w:tab w:val="center" w:pos="4252"/>
        <w:tab w:val="right" w:pos="8504"/>
      </w:tabs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44CB9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044CB9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4CB9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044CB9"/>
    <w:rPr>
      <w:rFonts w:ascii="DIN-Regular" w:hAnsi="DIN-Regular"/>
      <w:color w:val="000000"/>
      <w:position w:val="-16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44CB9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44CB9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044CB9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044CB9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ludoCar">
    <w:name w:val="Saludo Car"/>
    <w:basedOn w:val="Fuentedeprrafopredeter"/>
    <w:link w:val="Saludo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ludo">
    <w:name w:val="Salutation"/>
    <w:basedOn w:val="Normal"/>
    <w:next w:val="Normal"/>
    <w:link w:val="SaludoCar"/>
    <w:semiHidden/>
    <w:rsid w:val="00044CB9"/>
  </w:style>
  <w:style w:type="paragraph" w:styleId="Fecha">
    <w:name w:val="Date"/>
    <w:basedOn w:val="Normal"/>
    <w:next w:val="Normal"/>
    <w:link w:val="FechaCar"/>
    <w:semiHidden/>
    <w:rsid w:val="00044CB9"/>
  </w:style>
  <w:style w:type="character" w:customStyle="1" w:styleId="FechaCar">
    <w:name w:val="Fecha Car"/>
    <w:basedOn w:val="Fuentedeprrafopredeter"/>
    <w:link w:val="Fecha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044CB9"/>
    <w:pPr>
      <w:tabs>
        <w:tab w:val="num" w:pos="643"/>
      </w:tabs>
      <w:ind w:left="643" w:hanging="360"/>
    </w:pPr>
  </w:style>
  <w:style w:type="paragraph" w:styleId="Listaconvietas3">
    <w:name w:val="List Bullet 3"/>
    <w:basedOn w:val="Normal"/>
    <w:autoRedefine/>
    <w:semiHidden/>
    <w:rsid w:val="00044CB9"/>
    <w:pPr>
      <w:tabs>
        <w:tab w:val="num" w:pos="926"/>
      </w:tabs>
      <w:ind w:left="926" w:hanging="360"/>
    </w:pPr>
  </w:style>
  <w:style w:type="paragraph" w:styleId="Descripcin">
    <w:name w:val="caption"/>
    <w:basedOn w:val="Normal"/>
    <w:next w:val="Normal"/>
    <w:uiPriority w:val="35"/>
    <w:qFormat/>
    <w:rsid w:val="00044CB9"/>
    <w:pPr>
      <w:spacing w:before="120" w:after="120"/>
    </w:pPr>
    <w:rPr>
      <w:b/>
      <w:bCs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44CB9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2">
    <w:name w:val="Body Text 2"/>
    <w:basedOn w:val="Normal"/>
    <w:link w:val="Textoindependiente2Car"/>
    <w:semiHidden/>
    <w:rsid w:val="00044CB9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044CB9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044CB9"/>
    <w:rPr>
      <w:rFonts w:ascii="DIN-Regular" w:hAnsi="DIN-Regular"/>
      <w:color w:val="000000"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B9"/>
    <w:rPr>
      <w:rFonts w:ascii="Tahoma" w:eastAsia="Times New Roman" w:hAnsi="Tahoma" w:cs="Tahoma"/>
      <w:sz w:val="16"/>
      <w:szCs w:val="1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CB9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qFormat/>
    <w:rsid w:val="00044C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44CB9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44CB9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044CB9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styleId="Textodelmarcadordeposicin">
    <w:name w:val="Placeholder Text"/>
    <w:basedOn w:val="Fuentedeprrafopredeter"/>
    <w:uiPriority w:val="99"/>
    <w:semiHidden/>
    <w:rsid w:val="009B43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985E2-CAD8-4E4A-9794-CBF1E230C8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059DC-E276-4BA2-BFA5-32CCA6DF029E}"/>
</file>

<file path=customXml/itemProps3.xml><?xml version="1.0" encoding="utf-8"?>
<ds:datastoreItem xmlns:ds="http://schemas.openxmlformats.org/officeDocument/2006/customXml" ds:itemID="{B9325365-4754-4ED9-8896-EE49D6B2790B}"/>
</file>

<file path=customXml/itemProps4.xml><?xml version="1.0" encoding="utf-8"?>
<ds:datastoreItem xmlns:ds="http://schemas.openxmlformats.org/officeDocument/2006/customXml" ds:itemID="{C655BC2B-FED1-45CF-8DAF-F94A46AE95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SA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apedraza</dc:creator>
  <cp:lastModifiedBy>ASUS</cp:lastModifiedBy>
  <cp:revision>12</cp:revision>
  <cp:lastPrinted>2020-10-19T23:00:00Z</cp:lastPrinted>
  <dcterms:created xsi:type="dcterms:W3CDTF">2011-07-01T22:37:00Z</dcterms:created>
  <dcterms:modified xsi:type="dcterms:W3CDTF">2020-10-19T23:02:00Z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